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14" w:rsidRPr="00D33E14" w:rsidRDefault="00DC1E85" w:rsidP="00D33E14">
      <w:pPr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</w:pPr>
      <w:r w:rsidRPr="00DC1E85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 xml:space="preserve">Notes on Lectionary Readings - </w:t>
      </w:r>
      <w:r w:rsidR="00D33E14" w:rsidRPr="00D33E14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>3 to 9 May, 2021.</w:t>
      </w:r>
    </w:p>
    <w:p w:rsidR="00B12AED" w:rsidRPr="00B12AED" w:rsidRDefault="00B12AED" w:rsidP="00B12AED">
      <w:pPr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</w:pPr>
    </w:p>
    <w:p w:rsidR="00D33E14" w:rsidRDefault="00D33E14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</w:pPr>
      <w:r w:rsidRPr="00D33E14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  <w:t xml:space="preserve">To the Ends of the Earth </w:t>
      </w:r>
    </w:p>
    <w:p w:rsidR="000E6935" w:rsidRDefault="00E574F2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[</w:t>
      </w:r>
      <w:r w:rsidR="00DB590F"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Extract</w:t>
      </w: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 xml:space="preserve"> from Disciplines 2021: Upper Room]</w:t>
      </w:r>
      <w:r w:rsidR="0089451E" w:rsidRPr="008945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br/>
      </w:r>
    </w:p>
    <w:p w:rsidR="00B00DAB" w:rsidRPr="00A6501A" w:rsidRDefault="00D33E14" w:rsidP="00B00DAB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D33E14">
        <w:rPr>
          <w:rFonts w:ascii="Arial" w:hAnsi="Arial" w:cs="Arial"/>
          <w:color w:val="222222"/>
          <w:shd w:val="clear" w:color="auto" w:fill="FFFFFF"/>
        </w:rPr>
        <w:t>SCRIPTURE OVERVIEW: The Acts passage continues to tell the story</w:t>
      </w:r>
      <w:r w:rsidR="006721E4">
        <w:rPr>
          <w:rFonts w:ascii="Arial" w:hAnsi="Arial" w:cs="Arial"/>
          <w:color w:val="222222"/>
          <w:shd w:val="clear" w:color="auto" w:fill="FFFFFF"/>
        </w:rPr>
        <w:t xml:space="preserve"> of the advance of the gospel. </w:t>
      </w:r>
      <w:r w:rsidRPr="00D33E14">
        <w:rPr>
          <w:rFonts w:ascii="Arial" w:hAnsi="Arial" w:cs="Arial"/>
          <w:color w:val="222222"/>
          <w:shd w:val="clear" w:color="auto" w:fill="FFFFFF"/>
        </w:rPr>
        <w:t>The Psalm is a simple declaration of praise. The two passages from John are linked by their emphasis on the relationship between love and obedience.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b/>
          <w:color w:val="222222"/>
          <w:u w:val="single"/>
          <w:shd w:val="clear" w:color="auto" w:fill="FFFFFF"/>
        </w:rPr>
        <w:t>Read Acts 10:44-48.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 xml:space="preserve">Situation </w:t>
      </w:r>
      <w:r w:rsidRPr="00D33E14">
        <w:rPr>
          <w:rFonts w:ascii="Arial" w:hAnsi="Arial" w:cs="Arial"/>
          <w:color w:val="222222"/>
          <w:shd w:val="clear" w:color="auto" w:fill="FFFFFF"/>
        </w:rPr>
        <w:t>- The Holy Spirit falls on a group of Gentiles. They believe and are baptized, thus showing God's inclusion of all peoples in the plan of salvation.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When has the Spirit of God brought you to a new understanding?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6721E4">
        <w:rPr>
          <w:rFonts w:ascii="Arial" w:hAnsi="Arial" w:cs="Arial"/>
          <w:color w:val="222222"/>
          <w:shd w:val="clear" w:color="auto" w:fill="FFFFFF"/>
        </w:rPr>
        <w:t>A</w:t>
      </w:r>
      <w:r w:rsidRPr="00D33E14">
        <w:rPr>
          <w:rFonts w:ascii="Arial" w:hAnsi="Arial" w:cs="Arial"/>
          <w:color w:val="222222"/>
          <w:shd w:val="clear" w:color="auto" w:fill="FFFFFF"/>
        </w:rPr>
        <w:t>ll-inclusive</w:t>
      </w:r>
      <w:r w:rsidR="006721E4">
        <w:rPr>
          <w:rFonts w:ascii="Arial" w:hAnsi="Arial" w:cs="Arial"/>
          <w:color w:val="222222"/>
          <w:shd w:val="clear" w:color="auto" w:fill="FFFFFF"/>
        </w:rPr>
        <w:t xml:space="preserve"> God thank you for Y</w:t>
      </w:r>
      <w:r w:rsidRPr="00D33E14">
        <w:rPr>
          <w:rFonts w:ascii="Arial" w:hAnsi="Arial" w:cs="Arial"/>
          <w:color w:val="222222"/>
          <w:shd w:val="clear" w:color="auto" w:fill="FFFFFF"/>
        </w:rPr>
        <w:t>our grace demonstrated in Jesus Christ. Thank you</w:t>
      </w:r>
      <w:r w:rsidR="006721E4">
        <w:rPr>
          <w:rFonts w:ascii="Arial" w:hAnsi="Arial" w:cs="Arial"/>
          <w:color w:val="222222"/>
          <w:shd w:val="clear" w:color="auto" w:fill="FFFFFF"/>
        </w:rPr>
        <w:t xml:space="preserve"> for welcoming each of us into Y</w:t>
      </w:r>
      <w:r w:rsidRPr="00D33E14">
        <w:rPr>
          <w:rFonts w:ascii="Arial" w:hAnsi="Arial" w:cs="Arial"/>
          <w:color w:val="222222"/>
          <w:shd w:val="clear" w:color="auto" w:fill="FFFFFF"/>
        </w:rPr>
        <w:t>our family. Amen.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b/>
          <w:color w:val="222222"/>
          <w:u w:val="single"/>
          <w:shd w:val="clear" w:color="auto" w:fill="FFFFFF"/>
        </w:rPr>
        <w:t>Read Psalm 98.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>Theme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 All creation will sing to and rejoice in the Lord</w:t>
      </w:r>
      <w:r w:rsidR="006721E4">
        <w:rPr>
          <w:rFonts w:ascii="Arial" w:hAnsi="Arial" w:cs="Arial"/>
          <w:color w:val="222222"/>
          <w:shd w:val="clear" w:color="auto" w:fill="FFFFFF"/>
        </w:rPr>
        <w:t>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Where have you encountered "a joyful noise" in creation? How do you make a joyful noise in praise of God?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5662E2">
        <w:rPr>
          <w:rFonts w:ascii="Arial" w:hAnsi="Arial" w:cs="Arial"/>
          <w:b/>
          <w:color w:val="222222"/>
          <w:shd w:val="clear" w:color="auto" w:fill="FFFFFF"/>
        </w:rPr>
        <w:t>Prayer</w:t>
      </w:r>
      <w:r w:rsidR="006721E4">
        <w:rPr>
          <w:rFonts w:ascii="Arial" w:hAnsi="Arial" w:cs="Arial"/>
          <w:color w:val="222222"/>
          <w:shd w:val="clear" w:color="auto" w:fill="FFFFFF"/>
        </w:rPr>
        <w:t xml:space="preserve"> - Creator God and R</w:t>
      </w:r>
      <w:r w:rsidRPr="00D33E14">
        <w:rPr>
          <w:rFonts w:ascii="Arial" w:hAnsi="Arial" w:cs="Arial"/>
          <w:color w:val="222222"/>
          <w:shd w:val="clear" w:color="auto" w:fill="FFFFFF"/>
        </w:rPr>
        <w:t>edeemer</w:t>
      </w:r>
      <w:r w:rsidR="006721E4">
        <w:rPr>
          <w:rFonts w:ascii="Arial" w:hAnsi="Arial" w:cs="Arial"/>
          <w:color w:val="222222"/>
          <w:shd w:val="clear" w:color="auto" w:fill="FFFFFF"/>
        </w:rPr>
        <w:t>,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may I never cease to worship you. You are worthy of all my praise. Amen.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b/>
          <w:color w:val="222222"/>
          <w:u w:val="single"/>
          <w:shd w:val="clear" w:color="auto" w:fill="FFFFFF"/>
        </w:rPr>
        <w:t>Read 1 John 5:1-6.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We do not follow God's commandments in order to make God love us. On the contrary, because God has first loved us and we love God in return, we follow God's teachings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When have you considered God's commands as burdensome? When have you found them freeing?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21E4">
        <w:rPr>
          <w:rFonts w:ascii="Arial" w:hAnsi="Arial" w:cs="Arial"/>
          <w:color w:val="222222"/>
          <w:shd w:val="clear" w:color="auto" w:fill="FFFFFF"/>
        </w:rPr>
        <w:t>–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21E4">
        <w:rPr>
          <w:rFonts w:ascii="Arial" w:hAnsi="Arial" w:cs="Arial"/>
          <w:color w:val="222222"/>
          <w:shd w:val="clear" w:color="auto" w:fill="FFFFFF"/>
        </w:rPr>
        <w:t>O God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thank you for giving us rules to let us live by and forgiving us when we fail. Ma</w:t>
      </w:r>
      <w:r w:rsidR="006721E4">
        <w:rPr>
          <w:rFonts w:ascii="Arial" w:hAnsi="Arial" w:cs="Arial"/>
          <w:color w:val="222222"/>
          <w:shd w:val="clear" w:color="auto" w:fill="FFFFFF"/>
        </w:rPr>
        <w:t>y we learn to truly delight in Y</w:t>
      </w:r>
      <w:r w:rsidRPr="00D33E14">
        <w:rPr>
          <w:rFonts w:ascii="Arial" w:hAnsi="Arial" w:cs="Arial"/>
          <w:color w:val="222222"/>
          <w:shd w:val="clear" w:color="auto" w:fill="FFFFFF"/>
        </w:rPr>
        <w:t>our law. In Jesus name. Amen.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D33E14">
        <w:rPr>
          <w:rFonts w:ascii="Arial" w:hAnsi="Arial" w:cs="Arial"/>
          <w:b/>
          <w:color w:val="222222"/>
          <w:u w:val="single"/>
          <w:shd w:val="clear" w:color="auto" w:fill="FFFFFF"/>
        </w:rPr>
        <w:t>Read John 15:9-17.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Jesus provides the model for us, being obedient to his Father out of love.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- Are you accustomed to thinking of your relationship with Jesus as a mutual friendship? If so, what does it mean to you to be Jesus' friend?</w:t>
      </w:r>
      <w:r w:rsidRPr="00D33E14">
        <w:rPr>
          <w:rFonts w:ascii="Arial" w:hAnsi="Arial" w:cs="Arial"/>
          <w:color w:val="222222"/>
          <w:shd w:val="clear" w:color="auto" w:fill="FFFFFF"/>
        </w:rPr>
        <w:br/>
      </w:r>
      <w:r w:rsidRPr="00FD6AE8">
        <w:rPr>
          <w:rFonts w:ascii="Arial" w:hAnsi="Arial" w:cs="Arial"/>
          <w:b/>
          <w:color w:val="222222"/>
          <w:shd w:val="clear" w:color="auto" w:fill="FFFFFF"/>
        </w:rPr>
        <w:t>Prayer</w:t>
      </w:r>
      <w:r w:rsidR="006721E4">
        <w:rPr>
          <w:rFonts w:ascii="Arial" w:hAnsi="Arial" w:cs="Arial"/>
          <w:color w:val="222222"/>
          <w:shd w:val="clear" w:color="auto" w:fill="FFFFFF"/>
        </w:rPr>
        <w:t xml:space="preserve"> - D</w:t>
      </w:r>
      <w:r w:rsidRPr="00D33E14">
        <w:rPr>
          <w:rFonts w:ascii="Arial" w:hAnsi="Arial" w:cs="Arial"/>
          <w:color w:val="222222"/>
          <w:shd w:val="clear" w:color="auto" w:fill="FFFFFF"/>
        </w:rPr>
        <w:t>ear Jesus</w:t>
      </w:r>
      <w:r w:rsidR="006721E4">
        <w:rPr>
          <w:rFonts w:ascii="Arial" w:hAnsi="Arial" w:cs="Arial"/>
          <w:color w:val="222222"/>
          <w:shd w:val="clear" w:color="auto" w:fill="FFFFFF"/>
        </w:rPr>
        <w:t>,</w:t>
      </w:r>
      <w:r w:rsidRPr="00D33E14">
        <w:rPr>
          <w:rFonts w:ascii="Arial" w:hAnsi="Arial" w:cs="Arial"/>
          <w:color w:val="222222"/>
          <w:shd w:val="clear" w:color="auto" w:fill="FFFFFF"/>
        </w:rPr>
        <w:t xml:space="preserve"> thank you for being my friend even though I've done nothing t</w:t>
      </w:r>
      <w:r w:rsidR="006721E4">
        <w:rPr>
          <w:rFonts w:ascii="Arial" w:hAnsi="Arial" w:cs="Arial"/>
          <w:color w:val="222222"/>
          <w:shd w:val="clear" w:color="auto" w:fill="FFFFFF"/>
        </w:rPr>
        <w:t>o deserve it. I praise you for Y</w:t>
      </w:r>
      <w:r w:rsidRPr="00D33E14">
        <w:rPr>
          <w:rFonts w:ascii="Arial" w:hAnsi="Arial" w:cs="Arial"/>
          <w:color w:val="222222"/>
          <w:shd w:val="clear" w:color="auto" w:fill="FFFFFF"/>
        </w:rPr>
        <w:t>o</w:t>
      </w:r>
      <w:bookmarkStart w:id="0" w:name="_GoBack"/>
      <w:bookmarkEnd w:id="0"/>
      <w:r w:rsidRPr="00D33E14">
        <w:rPr>
          <w:rFonts w:ascii="Arial" w:hAnsi="Arial" w:cs="Arial"/>
          <w:color w:val="222222"/>
          <w:shd w:val="clear" w:color="auto" w:fill="FFFFFF"/>
        </w:rPr>
        <w:t>ur kindness to me. Amen.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8443"/>
      </w:tblGrid>
      <w:tr w:rsidR="00455AA1" w:rsidRPr="00455AA1" w:rsidTr="00455AA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  <w:tc>
          <w:tcPr>
            <w:tcW w:w="15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</w:tr>
    </w:tbl>
    <w:p w:rsidR="00423984" w:rsidRPr="0043315D" w:rsidRDefault="00423984" w:rsidP="00455AA1">
      <w:pPr>
        <w:shd w:val="clear" w:color="auto" w:fill="FFFFFF"/>
        <w:rPr>
          <w:sz w:val="18"/>
        </w:rPr>
      </w:pPr>
    </w:p>
    <w:sectPr w:rsidR="00423984" w:rsidRPr="0043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0E9"/>
    <w:multiLevelType w:val="hybridMultilevel"/>
    <w:tmpl w:val="17D23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0"/>
    <w:rsid w:val="000A189D"/>
    <w:rsid w:val="000B3730"/>
    <w:rsid w:val="000C7389"/>
    <w:rsid w:val="000E388A"/>
    <w:rsid w:val="000E6935"/>
    <w:rsid w:val="000F6FF1"/>
    <w:rsid w:val="00121BBE"/>
    <w:rsid w:val="0014046F"/>
    <w:rsid w:val="001435FC"/>
    <w:rsid w:val="001A7270"/>
    <w:rsid w:val="001C549A"/>
    <w:rsid w:val="001E5C3B"/>
    <w:rsid w:val="0020550C"/>
    <w:rsid w:val="002751F2"/>
    <w:rsid w:val="0029677D"/>
    <w:rsid w:val="00297279"/>
    <w:rsid w:val="002A3864"/>
    <w:rsid w:val="002A5443"/>
    <w:rsid w:val="002B7C65"/>
    <w:rsid w:val="002C339A"/>
    <w:rsid w:val="002C34E7"/>
    <w:rsid w:val="002C488B"/>
    <w:rsid w:val="002D28E9"/>
    <w:rsid w:val="002E0ECE"/>
    <w:rsid w:val="002E21B1"/>
    <w:rsid w:val="002F66C8"/>
    <w:rsid w:val="00300ED0"/>
    <w:rsid w:val="00307BFE"/>
    <w:rsid w:val="00311130"/>
    <w:rsid w:val="00320934"/>
    <w:rsid w:val="00365EF4"/>
    <w:rsid w:val="00374638"/>
    <w:rsid w:val="00396CF6"/>
    <w:rsid w:val="003C2C84"/>
    <w:rsid w:val="003C62CD"/>
    <w:rsid w:val="003D0C85"/>
    <w:rsid w:val="003D5905"/>
    <w:rsid w:val="003E7922"/>
    <w:rsid w:val="004009FB"/>
    <w:rsid w:val="004129B0"/>
    <w:rsid w:val="00422896"/>
    <w:rsid w:val="00423984"/>
    <w:rsid w:val="0043315D"/>
    <w:rsid w:val="00434CBC"/>
    <w:rsid w:val="004425C1"/>
    <w:rsid w:val="00455AA1"/>
    <w:rsid w:val="00461135"/>
    <w:rsid w:val="004745C0"/>
    <w:rsid w:val="004929F2"/>
    <w:rsid w:val="004B4508"/>
    <w:rsid w:val="004B6622"/>
    <w:rsid w:val="00515DFA"/>
    <w:rsid w:val="00540553"/>
    <w:rsid w:val="00542217"/>
    <w:rsid w:val="005662E2"/>
    <w:rsid w:val="00574E2D"/>
    <w:rsid w:val="005A7323"/>
    <w:rsid w:val="005D1388"/>
    <w:rsid w:val="005D7569"/>
    <w:rsid w:val="005F178C"/>
    <w:rsid w:val="005F31B5"/>
    <w:rsid w:val="00605A22"/>
    <w:rsid w:val="006112EB"/>
    <w:rsid w:val="00644DB4"/>
    <w:rsid w:val="006500B2"/>
    <w:rsid w:val="006721E4"/>
    <w:rsid w:val="006A665B"/>
    <w:rsid w:val="006B6FD6"/>
    <w:rsid w:val="006C6890"/>
    <w:rsid w:val="006D0CA5"/>
    <w:rsid w:val="00704141"/>
    <w:rsid w:val="00734B3C"/>
    <w:rsid w:val="00741FF9"/>
    <w:rsid w:val="00761281"/>
    <w:rsid w:val="0077517B"/>
    <w:rsid w:val="007A033D"/>
    <w:rsid w:val="007B36C3"/>
    <w:rsid w:val="007B466A"/>
    <w:rsid w:val="007B6A0E"/>
    <w:rsid w:val="007C1DE6"/>
    <w:rsid w:val="007C2CCB"/>
    <w:rsid w:val="007C2E14"/>
    <w:rsid w:val="007F5883"/>
    <w:rsid w:val="00815741"/>
    <w:rsid w:val="008159A0"/>
    <w:rsid w:val="008177FF"/>
    <w:rsid w:val="00833DE0"/>
    <w:rsid w:val="008834A7"/>
    <w:rsid w:val="0088468D"/>
    <w:rsid w:val="0089451E"/>
    <w:rsid w:val="008D1126"/>
    <w:rsid w:val="008E3E99"/>
    <w:rsid w:val="008E5F96"/>
    <w:rsid w:val="008F4299"/>
    <w:rsid w:val="0090341B"/>
    <w:rsid w:val="009307C5"/>
    <w:rsid w:val="00942373"/>
    <w:rsid w:val="00945E8B"/>
    <w:rsid w:val="00952FB0"/>
    <w:rsid w:val="00962C64"/>
    <w:rsid w:val="0096623B"/>
    <w:rsid w:val="0097071B"/>
    <w:rsid w:val="00975837"/>
    <w:rsid w:val="009B1D2C"/>
    <w:rsid w:val="009B7FF7"/>
    <w:rsid w:val="009C31B7"/>
    <w:rsid w:val="00A42119"/>
    <w:rsid w:val="00A6501A"/>
    <w:rsid w:val="00A81AA1"/>
    <w:rsid w:val="00AB2767"/>
    <w:rsid w:val="00AB7E27"/>
    <w:rsid w:val="00AD6541"/>
    <w:rsid w:val="00B00DAB"/>
    <w:rsid w:val="00B12AED"/>
    <w:rsid w:val="00B16B4C"/>
    <w:rsid w:val="00B43D51"/>
    <w:rsid w:val="00B47923"/>
    <w:rsid w:val="00B5196A"/>
    <w:rsid w:val="00B97178"/>
    <w:rsid w:val="00BA3924"/>
    <w:rsid w:val="00BB0A2D"/>
    <w:rsid w:val="00C436A4"/>
    <w:rsid w:val="00C555D6"/>
    <w:rsid w:val="00C82990"/>
    <w:rsid w:val="00C96947"/>
    <w:rsid w:val="00CA78B9"/>
    <w:rsid w:val="00CE6808"/>
    <w:rsid w:val="00D20C36"/>
    <w:rsid w:val="00D21FE2"/>
    <w:rsid w:val="00D33E14"/>
    <w:rsid w:val="00D35DE9"/>
    <w:rsid w:val="00D43FCF"/>
    <w:rsid w:val="00D52D08"/>
    <w:rsid w:val="00D61798"/>
    <w:rsid w:val="00DB590F"/>
    <w:rsid w:val="00DC1E85"/>
    <w:rsid w:val="00DC4E5F"/>
    <w:rsid w:val="00DC517C"/>
    <w:rsid w:val="00DD6F2D"/>
    <w:rsid w:val="00E02774"/>
    <w:rsid w:val="00E17623"/>
    <w:rsid w:val="00E574F2"/>
    <w:rsid w:val="00E62CF8"/>
    <w:rsid w:val="00EF2D10"/>
    <w:rsid w:val="00F0373E"/>
    <w:rsid w:val="00F04D24"/>
    <w:rsid w:val="00F13A85"/>
    <w:rsid w:val="00F1475F"/>
    <w:rsid w:val="00F40591"/>
    <w:rsid w:val="00F75195"/>
    <w:rsid w:val="00F82308"/>
    <w:rsid w:val="00F964CC"/>
    <w:rsid w:val="00F97C3D"/>
    <w:rsid w:val="00FC269B"/>
    <w:rsid w:val="00FC3BB7"/>
    <w:rsid w:val="00FD1080"/>
    <w:rsid w:val="00FD6AE8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1EDB-6CA5-465B-96F6-21ABD41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61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45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383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0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9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11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23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5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7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6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1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3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8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69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0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0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4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0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0458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9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740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4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91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5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1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9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72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4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5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6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9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0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21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0DC0-F7BC-438D-B853-85EBF87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Boshoff</dc:creator>
  <cp:keywords/>
  <dc:description/>
  <cp:lastModifiedBy>Andre Boshoff</cp:lastModifiedBy>
  <cp:revision>7</cp:revision>
  <cp:lastPrinted>2020-11-12T08:43:00Z</cp:lastPrinted>
  <dcterms:created xsi:type="dcterms:W3CDTF">2021-04-29T05:38:00Z</dcterms:created>
  <dcterms:modified xsi:type="dcterms:W3CDTF">2021-04-29T05:45:00Z</dcterms:modified>
</cp:coreProperties>
</file>